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5EC47A7B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6210A3">
        <w:rPr>
          <w:rFonts w:ascii="HY견고딕" w:eastAsia="HY견고딕"/>
          <w:kern w:val="0"/>
          <w:sz w:val="22"/>
          <w:szCs w:val="20"/>
        </w:rPr>
        <w:t>5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E0405F">
        <w:rPr>
          <w:rFonts w:ascii="HY견고딕" w:eastAsia="HY견고딕"/>
          <w:kern w:val="0"/>
          <w:sz w:val="22"/>
          <w:szCs w:val="20"/>
        </w:rPr>
        <w:t>1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E0405F">
        <w:rPr>
          <w:rFonts w:ascii="HY견고딕" w:eastAsia="HY견고딕"/>
          <w:kern w:val="0"/>
          <w:sz w:val="22"/>
          <w:szCs w:val="20"/>
        </w:rPr>
        <w:t>17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7B7E10AD" w:rsidR="00C75D7E" w:rsidRPr="00913069" w:rsidRDefault="00E0405F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E0405F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설 맞아 </w:t>
      </w:r>
      <w:proofErr w:type="spellStart"/>
      <w:r w:rsidRPr="00E0405F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협력사</w:t>
      </w:r>
      <w:proofErr w:type="spellEnd"/>
      <w:r w:rsidRPr="00E0405F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거래대금 1,330억 원 조기 지급</w:t>
      </w:r>
    </w:p>
    <w:p w14:paraId="3DCE426C" w14:textId="77777777" w:rsidR="00E0405F" w:rsidRPr="00E0405F" w:rsidRDefault="00E0405F" w:rsidP="00E0405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중소</w:t>
      </w:r>
      <w:r w:rsidRPr="00E0405F"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  <w:t>∙</w:t>
      </w:r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중견</w:t>
      </w:r>
      <w:r w:rsidRPr="00E0405F"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협력사</w:t>
      </w:r>
      <w:proofErr w:type="spellEnd"/>
      <w:r w:rsidRPr="00E0405F"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  <w:t xml:space="preserve"> 470</w:t>
      </w:r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곳</w:t>
      </w:r>
      <w:r w:rsidRPr="00E0405F"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  <w:t xml:space="preserve"> </w:t>
      </w:r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대상</w:t>
      </w:r>
    </w:p>
    <w:p w14:paraId="4772CD43" w14:textId="560D3697" w:rsidR="00913069" w:rsidRPr="00580A43" w:rsidRDefault="00E0405F" w:rsidP="00E0405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“</w:t>
      </w:r>
      <w:proofErr w:type="spellStart"/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>협력사와</w:t>
      </w:r>
      <w:proofErr w:type="spellEnd"/>
      <w:r w:rsidRPr="00E0405F">
        <w:rPr>
          <w:rFonts w:asciiTheme="minorEastAsia" w:eastAsiaTheme="minorEastAsia" w:hAnsiTheme="minorEastAsia" w:hint="eastAsia"/>
          <w:b/>
          <w:color w:val="000000" w:themeColor="text1"/>
          <w:kern w:val="0"/>
          <w:sz w:val="24"/>
          <w:szCs w:val="20"/>
        </w:rPr>
        <w:t xml:space="preserve"> 신뢰, 상생의 가치 공고히 해 AI 시대 이끌 근원적 경쟁력 강화할 것”</w:t>
      </w:r>
    </w:p>
    <w:p w14:paraId="6709B082" w14:textId="77777777" w:rsidR="00913069" w:rsidRPr="00913069" w:rsidRDefault="00913069" w:rsidP="00913069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ED46FF2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SK하이닉스가 설 명절을 맞아 협력사 470곳에 약 1,330억 원 규모의 거래대금을 조기에 지급한다고 17일 밝혔다.</w:t>
      </w:r>
    </w:p>
    <w:p w14:paraId="16D78F7A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66A7F8C2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회사는 “고금리, 고환율로 어려움을 겪고 있는 산업계 전반의 상황을 고려해 협력사의 원활한 자금 운용과 내수 경기 활성화를 위해 거래대금을 조기에 지급하기로 결정했다”며 “이번 지급이 협력사와 그 구성원들의 설 명절 준비와 가계에 도움이 되길 바란다”고 밝혔다.</w:t>
      </w:r>
    </w:p>
    <w:p w14:paraId="54FF2894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5BC4AA81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SK하이닉스는 이번 거래대금 조기 지급이 원자재 대금과 직원 명절 상여금 지급 등으로 일시적 자금 수요가 많을 협력사에 실질적인 보탬이 될 것으로 기대하고 있다.</w:t>
      </w:r>
    </w:p>
    <w:p w14:paraId="22CDF08E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51923B52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>앞서 SK하이닉스는 협력사를 지원하기 위해 2020년부터 거래대금 지급 횟수를 월 3회에서 4회로 늘렸다. 또, 회사는 저금리 동반성장 펀드 약 3,400억 원, 무이자 납품 대금 지원 펀드 약 200억 원 등 3,600억 원 규모의 상생 펀드를 운영해 협력사의 안정적인 경영 활동을 지원하고 있다.</w:t>
      </w:r>
    </w:p>
    <w:p w14:paraId="71FA9A6B" w14:textId="77777777" w:rsidR="00E0405F" w:rsidRPr="00E0405F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</w:p>
    <w:p w14:paraId="13C8B3A1" w14:textId="3602EEB6" w:rsidR="006210A3" w:rsidRPr="00913069" w:rsidRDefault="00E0405F" w:rsidP="00E0405F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</w:pP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t xml:space="preserve">SK하이닉스 김성한 부사장(구매 담당)은 “SK하이닉스가 AI 메모리 선두기업의 </w:t>
      </w:r>
      <w:r w:rsidRPr="00E0405F">
        <w:rPr>
          <w:rFonts w:asciiTheme="minorEastAsia" w:eastAsiaTheme="minorEastAsia" w:hAnsiTheme="minorEastAsia" w:hint="eastAsia"/>
          <w:noProof/>
          <w:color w:val="000000" w:themeColor="text1"/>
          <w:kern w:val="0"/>
          <w:sz w:val="24"/>
          <w:szCs w:val="20"/>
        </w:rPr>
        <w:lastRenderedPageBreak/>
        <w:t>위상을 지속적으로 이어가는데 협력사와의 굳건한 유대는 필수적”이라며 “앞으로 협력사와 신뢰, 상생의 가치를 더욱 공고히 해 AI 시대를 이끌 근원적 경쟁력을 강화하겠다”고 말했다.</w:t>
      </w:r>
      <w:bookmarkStart w:id="16" w:name="_GoBack"/>
      <w:bookmarkEnd w:id="16"/>
    </w:p>
    <w:sectPr w:rsidR="006210A3" w:rsidRPr="00913069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0748" w14:textId="77777777" w:rsidR="00376E32" w:rsidRDefault="00376E32" w:rsidP="002912DC">
      <w:r>
        <w:separator/>
      </w:r>
    </w:p>
  </w:endnote>
  <w:endnote w:type="continuationSeparator" w:id="0">
    <w:p w14:paraId="48D07185" w14:textId="77777777" w:rsidR="00376E32" w:rsidRDefault="00376E32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4F84D9B3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E0405F" w:rsidRPr="00E0405F">
          <w:rPr>
            <w:rFonts w:asciiTheme="minorHAnsi" w:eastAsiaTheme="minorHAnsi" w:hAnsiTheme="minorHAnsi"/>
            <w:noProof/>
            <w:lang w:val="ko-KR"/>
          </w:rPr>
          <w:t>2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89B8F" w14:textId="77777777" w:rsidR="00376E32" w:rsidRDefault="00376E32" w:rsidP="002912DC">
      <w:r>
        <w:separator/>
      </w:r>
    </w:p>
  </w:footnote>
  <w:footnote w:type="continuationSeparator" w:id="0">
    <w:p w14:paraId="19A38EDA" w14:textId="77777777" w:rsidR="00376E32" w:rsidRDefault="00376E32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32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2DB8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A43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46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0A3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69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06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2E3D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05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8F0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FD35-6F58-4002-8C58-B342F7B9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8</cp:revision>
  <cp:lastPrinted>2024-07-23T02:00:00Z</cp:lastPrinted>
  <dcterms:created xsi:type="dcterms:W3CDTF">2024-10-23T06:32:00Z</dcterms:created>
  <dcterms:modified xsi:type="dcterms:W3CDTF">2025-03-06T02:20:00Z</dcterms:modified>
</cp:coreProperties>
</file>