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7983BB7F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</w:t>
      </w:r>
      <w:r w:rsidR="00E1475C">
        <w:rPr>
          <w:rFonts w:ascii="HY견고딕" w:eastAsia="HY견고딕" w:hint="eastAsia"/>
          <w:kern w:val="0"/>
          <w:sz w:val="22"/>
          <w:szCs w:val="20"/>
        </w:rPr>
        <w:t>6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 xml:space="preserve">년 </w:t>
      </w:r>
      <w:r w:rsidR="007125F9" w:rsidRPr="007125F9">
        <w:rPr>
          <w:rFonts w:ascii="HY견고딕" w:eastAsia="HY견고딕"/>
          <w:kern w:val="0"/>
          <w:sz w:val="22"/>
          <w:szCs w:val="20"/>
        </w:rPr>
        <w:t>6월</w:t>
      </w:r>
      <w:r w:rsidR="007125F9" w:rsidRPr="007125F9">
        <w:rPr>
          <w:rFonts w:ascii="HY견고딕" w:eastAsia="HY견고딕"/>
          <w:kern w:val="0"/>
          <w:sz w:val="22"/>
          <w:szCs w:val="20"/>
        </w:rPr>
        <w:t> </w:t>
      </w:r>
      <w:r w:rsidR="007125F9" w:rsidRPr="007125F9">
        <w:rPr>
          <w:rFonts w:ascii="HY견고딕" w:eastAsia="HY견고딕"/>
          <w:kern w:val="0"/>
          <w:sz w:val="22"/>
          <w:szCs w:val="20"/>
        </w:rPr>
        <w:t>1</w:t>
      </w:r>
      <w:r w:rsidR="008779A8">
        <w:rPr>
          <w:rFonts w:ascii="HY견고딕" w:eastAsia="HY견고딕" w:hint="eastAsia"/>
          <w:kern w:val="0"/>
          <w:sz w:val="22"/>
          <w:szCs w:val="20"/>
        </w:rPr>
        <w:t>8</w:t>
      </w:r>
      <w:r w:rsidR="007125F9" w:rsidRPr="007125F9">
        <w:rPr>
          <w:rFonts w:ascii="HY견고딕" w:eastAsia="HY견고딕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49534C21" w14:textId="1EFAF472" w:rsidR="00870CE6" w:rsidRDefault="002F6EE5" w:rsidP="00870CE6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="HY견고딕" w:eastAsia="HY견고딕"/>
          <w:color w:val="000000"/>
          <w:sz w:val="30"/>
          <w:szCs w:val="30"/>
        </w:rPr>
      </w:pPr>
      <w:bookmarkStart w:id="3" w:name="OLE_LINK6"/>
      <w:bookmarkStart w:id="4" w:name="OLE_LINK18"/>
      <w:bookmarkStart w:id="5" w:name="OLE_LINK19"/>
      <w:bookmarkStart w:id="6" w:name="OLE_LINK3"/>
      <w:bookmarkStart w:id="7" w:name="OLE_LINK7"/>
      <w:bookmarkStart w:id="8" w:name="OLE_LINK25"/>
      <w:bookmarkStart w:id="9" w:name="OLE_LINK8"/>
      <w:bookmarkStart w:id="10" w:name="OLE_LINK9"/>
      <w:bookmarkStart w:id="11" w:name="OLE_LINK14"/>
      <w:bookmarkStart w:id="12" w:name="OLE_LINK15"/>
      <w:bookmarkStart w:id="13" w:name="OLE_LINK2"/>
      <w:bookmarkEnd w:id="0"/>
      <w:r w:rsidRPr="002F6EE5">
        <w:rPr>
          <w:rFonts w:ascii="HY견고딕" w:eastAsia="HY견고딕"/>
          <w:color w:val="000000"/>
          <w:sz w:val="30"/>
          <w:szCs w:val="30"/>
        </w:rPr>
        <w:t xml:space="preserve">SK하이닉스, 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차세대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 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AI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 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메모리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 ‘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HBM4E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’ </w:t>
      </w:r>
      <w:r w:rsidR="007125F9" w:rsidRPr="007125F9">
        <w:rPr>
          <w:rFonts w:ascii="HY견고딕" w:eastAsia="HY견고딕"/>
          <w:color w:val="000000"/>
          <w:sz w:val="30"/>
          <w:szCs w:val="30"/>
        </w:rPr>
        <w:t>12단 샘플 공급</w:t>
      </w:r>
    </w:p>
    <w:p w14:paraId="66EC1F85" w14:textId="77777777" w:rsidR="008779A8" w:rsidRPr="00870CE6" w:rsidRDefault="008779A8" w:rsidP="00870CE6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="HY견고딕" w:eastAsia="HY견고딕" w:hint="eastAsia"/>
          <w:color w:val="000000"/>
          <w:sz w:val="30"/>
          <w:szCs w:val="3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4FBF032" w14:textId="71D89344" w:rsidR="008779A8" w:rsidRDefault="008779A8" w:rsidP="00E1649C">
      <w:pPr>
        <w:numPr>
          <w:ilvl w:val="0"/>
          <w:numId w:val="14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8779A8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주요 고객사들에 HBM4E 12단 샘플 공급</w:t>
      </w:r>
    </w:p>
    <w:p w14:paraId="1F67A5F2" w14:textId="62DBFA00" w:rsidR="008779A8" w:rsidRPr="008779A8" w:rsidRDefault="008779A8" w:rsidP="008779A8">
      <w:pPr>
        <w:numPr>
          <w:ilvl w:val="0"/>
          <w:numId w:val="14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핀당 최대 16Gbps 속도 구현… 성능·전력효율 동시 개선</w:t>
      </w:r>
    </w:p>
    <w:p w14:paraId="25906B7C" w14:textId="0B731BA4" w:rsidR="004E6BBC" w:rsidRPr="007125F9" w:rsidRDefault="007125F9" w:rsidP="00E1649C">
      <w:pPr>
        <w:numPr>
          <w:ilvl w:val="0"/>
          <w:numId w:val="14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어드밴스드 MR-MUF 적용, 열 저항 17% 개선으로 안정성 강화</w:t>
      </w:r>
    </w:p>
    <w:p w14:paraId="6006DEE3" w14:textId="3533DE6F" w:rsidR="007125F9" w:rsidRPr="007125F9" w:rsidRDefault="007125F9" w:rsidP="00E1649C">
      <w:pPr>
        <w:numPr>
          <w:ilvl w:val="0"/>
          <w:numId w:val="14"/>
        </w:num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“업계 최고 기술 경쟁력과 양산 역량 이어가 AI 혁신 리드… 시장이 요구하는 가치 선제적으로 구현”</w:t>
      </w:r>
    </w:p>
    <w:p w14:paraId="139C9071" w14:textId="77777777" w:rsidR="007125F9" w:rsidRPr="007125F9" w:rsidRDefault="007125F9" w:rsidP="007125F9">
      <w:p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797FA29" w14:textId="61E8BEB3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SK하이닉스는 차세대 AI용 초고성능 D램 신제품인 ‘HBM4E’ 12단 샘플을 주요 고객사들에 공급했다고 1</w:t>
      </w:r>
      <w:r w:rsidR="008779A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8</w:t>
      </w: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일 밝혔다.</w:t>
      </w:r>
    </w:p>
    <w:p w14:paraId="5C64C38B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20AEA4BB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SK하이닉스는 "그동안 축적해온 HBM 선행 개발 역량과 생산 노하우를 바탕으로 HBM4E 12단 샘플을 고객들에게 선보일 수 있었다"</w:t>
      </w:r>
      <w:proofErr w:type="spellStart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며</w:t>
      </w:r>
      <w:proofErr w:type="spellEnd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"핵심 고객사들과 긴밀히 협업해 적기 양산에 만전을 기하겠다"고 설명했다.</w:t>
      </w:r>
    </w:p>
    <w:p w14:paraId="66F26FB9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7DB50B95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이번 신제품은 이전 세대인 HBM4 대비 성능과 전력 효율을 모두 한 단계 끌어올린 것이 특징이다. 핀당 최대 16Gbps의 데이터 처리 속도를 구현하고 에너지 효율을 20% 이상 개선해, AI 학습과 추론에 필수적인 데이터 처리 성능을 대폭 높였다.</w:t>
      </w:r>
    </w:p>
    <w:p w14:paraId="258A4B3E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45754398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또한 HBM4E는 최신 인터페이스와 설계 최적화로 데이터 전송 지연을 줄이고 고대역폭 환경에서도 안정적인 동작을 구현했다. 이를 통해 차세대 AI 데이터센터와 대규모 컴퓨팅 시스템의 처리 효율을 한층 높일 수 있을 것으로 회사는 기대</w:t>
      </w: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하고 있다.</w:t>
      </w:r>
    </w:p>
    <w:p w14:paraId="3EAEEF4B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581ED840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회사는 HBM4E에 어드밴스드(Advanced) MR-MUF</w:t>
      </w:r>
      <w:r w:rsidRPr="007125F9">
        <w:rPr>
          <w:rFonts w:asciiTheme="minorEastAsia" w:eastAsiaTheme="minorEastAsia" w:hAnsiTheme="minorEastAsia"/>
          <w:color w:val="EE0000"/>
          <w:kern w:val="0"/>
          <w:sz w:val="24"/>
          <w:szCs w:val="20"/>
        </w:rPr>
        <w:t>* </w:t>
      </w: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공정을 적용해 12단 적층 기준 48GB 용량을 구현하는 동시에 구조 안정성을 높였다. 특히 열 저항을 HBM4 대비 약 17% 낮춰, 고성능 컴퓨팅 환경에서도 메모리가 안정적으로 동작하도록 했다.</w:t>
      </w:r>
    </w:p>
    <w:p w14:paraId="325AFE72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67E0242B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7F7F7F" w:themeColor="text1" w:themeTint="80"/>
          <w:kern w:val="0"/>
          <w:sz w:val="22"/>
          <w:szCs w:val="18"/>
        </w:rPr>
      </w:pPr>
      <w:r w:rsidRPr="007125F9">
        <w:rPr>
          <w:rFonts w:asciiTheme="minorEastAsia" w:eastAsiaTheme="minorEastAsia" w:hAnsiTheme="minorEastAsia"/>
          <w:color w:val="EE0000"/>
          <w:kern w:val="0"/>
          <w:sz w:val="22"/>
          <w:szCs w:val="18"/>
        </w:rPr>
        <w:t>*</w:t>
      </w:r>
      <w:r w:rsidRPr="007125F9">
        <w:rPr>
          <w:rFonts w:asciiTheme="minorEastAsia" w:eastAsiaTheme="minorEastAsia" w:hAnsiTheme="minorEastAsia"/>
          <w:color w:val="000000" w:themeColor="text1"/>
          <w:kern w:val="0"/>
          <w:sz w:val="22"/>
          <w:szCs w:val="18"/>
        </w:rPr>
        <w:t xml:space="preserve"> </w:t>
      </w:r>
      <w:r w:rsidRPr="007125F9">
        <w:rPr>
          <w:rFonts w:asciiTheme="minorEastAsia" w:eastAsiaTheme="minorEastAsia" w:hAnsiTheme="minorEastAsia"/>
          <w:color w:val="7F7F7F" w:themeColor="text1" w:themeTint="80"/>
          <w:kern w:val="0"/>
          <w:sz w:val="22"/>
          <w:szCs w:val="18"/>
        </w:rPr>
        <w:t>MR-MUF(Mass Reflow Molded Underfill): 반도체 칩을 쌓아 올린 뒤 칩과 칩 사이 회로를 보호하기 위해 공간 사이에 액체 형태의 보호재를 주입하고, 굳히는 공정</w:t>
      </w:r>
    </w:p>
    <w:p w14:paraId="1CD86DC6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35F80AD7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SK하이닉스는 HBM3, HBM3E, HBM4로 이어지는 양산·공급 경험을 바탕으로 고객 요구에 최적화된 메모리 </w:t>
      </w:r>
      <w:proofErr w:type="spellStart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설루션을</w:t>
      </w:r>
      <w:proofErr w:type="spellEnd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적기에 제공해왔다. 회사는 시장에서 검증된 품질과 공급 역량을 기반으로, HBM4E에서도 AI 시스템의 병목을 고객과 함께 해소하며 차세대 인프라 구현을 지원해 나갈 계획이다.</w:t>
      </w:r>
    </w:p>
    <w:p w14:paraId="07C49FA5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1D2D1FA3" w14:textId="77777777" w:rsidR="007125F9" w:rsidRPr="007125F9" w:rsidRDefault="007125F9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SK하이닉스 </w:t>
      </w:r>
      <w:proofErr w:type="spellStart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안현</w:t>
      </w:r>
      <w:proofErr w:type="spellEnd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개발총괄 사장(CDO, Chief Development Officer)은 "그동안 쌓아온 업계 최고의 기술 경쟁력과 양산 역량을 HBM4E 제품에서도 이어가, AI 혁신을 지속적으로 리드해 갈 수 있는 기반을 마련했다"</w:t>
      </w:r>
      <w:proofErr w:type="spellStart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며</w:t>
      </w:r>
      <w:proofErr w:type="spellEnd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 "파트너들과 협력을 바탕으로 시장이 요구하는 가치를 선제적으로 구현해, 풀 스택 AI 메모리 </w:t>
      </w:r>
      <w:proofErr w:type="spellStart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크리에이터로서의</w:t>
      </w:r>
      <w:proofErr w:type="spellEnd"/>
      <w:r w:rsidRPr="007125F9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기술 리더십을 공고히 하겠다"고 말했다. [끝]</w:t>
      </w:r>
    </w:p>
    <w:p w14:paraId="4F43F6EB" w14:textId="3624A9EF" w:rsidR="009C17DF" w:rsidRPr="002F6EE5" w:rsidRDefault="009C17DF" w:rsidP="007125F9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sectPr w:rsidR="009C17DF" w:rsidRPr="002F6EE5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F226" w14:textId="77777777" w:rsidR="003D3A03" w:rsidRDefault="003D3A03" w:rsidP="002912DC">
      <w:r>
        <w:separator/>
      </w:r>
    </w:p>
  </w:endnote>
  <w:endnote w:type="continuationSeparator" w:id="0">
    <w:p w14:paraId="2D5C7854" w14:textId="77777777" w:rsidR="003D3A03" w:rsidRDefault="003D3A03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2E40" w14:textId="77777777" w:rsidR="003D3A03" w:rsidRDefault="003D3A03" w:rsidP="002912DC">
      <w:r>
        <w:separator/>
      </w:r>
    </w:p>
  </w:footnote>
  <w:footnote w:type="continuationSeparator" w:id="0">
    <w:p w14:paraId="05C64692" w14:textId="77777777" w:rsidR="003D3A03" w:rsidRDefault="003D3A03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2"/>
  </w:num>
  <w:num w:numId="2" w16cid:durableId="1178890305">
    <w:abstractNumId w:val="6"/>
  </w:num>
  <w:num w:numId="3" w16cid:durableId="151142713">
    <w:abstractNumId w:val="11"/>
  </w:num>
  <w:num w:numId="4" w16cid:durableId="12807122">
    <w:abstractNumId w:val="14"/>
  </w:num>
  <w:num w:numId="5" w16cid:durableId="1674650319">
    <w:abstractNumId w:val="6"/>
  </w:num>
  <w:num w:numId="6" w16cid:durableId="1130512168">
    <w:abstractNumId w:val="7"/>
  </w:num>
  <w:num w:numId="7" w16cid:durableId="783811928">
    <w:abstractNumId w:val="8"/>
  </w:num>
  <w:num w:numId="8" w16cid:durableId="1220895810">
    <w:abstractNumId w:val="3"/>
  </w:num>
  <w:num w:numId="9" w16cid:durableId="119107159">
    <w:abstractNumId w:val="9"/>
  </w:num>
  <w:num w:numId="10" w16cid:durableId="2143375624">
    <w:abstractNumId w:val="15"/>
  </w:num>
  <w:num w:numId="11" w16cid:durableId="608389579">
    <w:abstractNumId w:val="13"/>
  </w:num>
  <w:num w:numId="12" w16cid:durableId="1209611678">
    <w:abstractNumId w:val="10"/>
  </w:num>
  <w:num w:numId="13" w16cid:durableId="800535997">
    <w:abstractNumId w:val="4"/>
  </w:num>
  <w:num w:numId="14" w16cid:durableId="812599275">
    <w:abstractNumId w:val="1"/>
  </w:num>
  <w:num w:numId="15" w16cid:durableId="1257977143">
    <w:abstractNumId w:val="5"/>
  </w:num>
  <w:num w:numId="16" w16cid:durableId="1049232453">
    <w:abstractNumId w:val="12"/>
  </w:num>
  <w:num w:numId="17" w16cid:durableId="77529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297D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197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55F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5DE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2945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17EF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935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EE5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4B56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61F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9E5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A03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280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B4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57F31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25F9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59EC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04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0CE6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779A8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185E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AF3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AB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6D40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5DB1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7D6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17CCF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B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1140</Characters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2024-07-23T02:00:00Z</cp:lastPrinted>
  <dcterms:created xsi:type="dcterms:W3CDTF">2026-06-16T01:42:00Z</dcterms:created>
  <dcterms:modified xsi:type="dcterms:W3CDTF">2026-06-17T06:40:00Z</dcterms:modified>
</cp:coreProperties>
</file>